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07FB82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30</w:t>
      </w:r>
      <w:r w:rsidR="00500D26">
        <w:rPr>
          <w:rFonts w:ascii="Times New Roman" w:eastAsia="Arial Unicode MS" w:hAnsi="Times New Roman" w:cs="Times New Roman"/>
          <w:b/>
          <w:kern w:val="0"/>
          <w:sz w:val="24"/>
          <w:szCs w:val="24"/>
          <w:lang w:eastAsia="lv-LV"/>
          <w14:ligatures w14:val="none"/>
        </w:rPr>
        <w:t>4</w:t>
      </w:r>
    </w:p>
    <w:p w14:paraId="7BBD772A" w14:textId="7B1FDE27"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F2173D">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500D26">
        <w:rPr>
          <w:rFonts w:ascii="Times New Roman" w:eastAsia="Arial Unicode MS" w:hAnsi="Times New Roman" w:cs="Times New Roman"/>
          <w:kern w:val="0"/>
          <w:sz w:val="24"/>
          <w:szCs w:val="24"/>
          <w:lang w:eastAsia="lv-LV"/>
          <w14:ligatures w14:val="none"/>
        </w:rPr>
        <w:t>10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790F14EE" w14:textId="77777777" w:rsidR="00500D26" w:rsidRPr="00500D26" w:rsidRDefault="00500D26" w:rsidP="00500D26">
      <w:pPr>
        <w:spacing w:after="0" w:line="240" w:lineRule="auto"/>
        <w:jc w:val="both"/>
        <w:rPr>
          <w:rFonts w:ascii="Times New Roman" w:eastAsia="Arial Unicode MS" w:hAnsi="Times New Roman" w:cs="Times New Roman"/>
          <w:b/>
          <w:kern w:val="0"/>
          <w:sz w:val="16"/>
          <w:szCs w:val="16"/>
          <w:lang w:eastAsia="lv-LV"/>
          <w14:ligatures w14:val="none"/>
        </w:rPr>
      </w:pPr>
      <w:r w:rsidRPr="00500D26">
        <w:rPr>
          <w:rFonts w:ascii="Times New Roman" w:eastAsia="Arial Unicode MS" w:hAnsi="Times New Roman" w:cs="Times New Roman"/>
          <w:b/>
          <w:kern w:val="0"/>
          <w:sz w:val="24"/>
          <w:szCs w:val="24"/>
          <w:lang w:eastAsia="lv-LV"/>
          <w14:ligatures w14:val="none"/>
        </w:rPr>
        <w:t xml:space="preserve">Par nekustamā īpašuma Oskara Kalpaka iela 19-7, Madona, Madonas novads, nodošanu atsavināšanai, rīkojot izsoli </w:t>
      </w:r>
    </w:p>
    <w:p w14:paraId="6690E1EC" w14:textId="1162AED6" w:rsidR="00500D26" w:rsidRPr="00500D26" w:rsidRDefault="00500D26" w:rsidP="00500D26">
      <w:pPr>
        <w:spacing w:after="0" w:line="240" w:lineRule="auto"/>
        <w:jc w:val="both"/>
        <w:rPr>
          <w:rFonts w:ascii="Times New Roman" w:eastAsia="Calibri" w:hAnsi="Times New Roman" w:cs="Times New Roman"/>
          <w:i/>
          <w:kern w:val="0"/>
          <w:sz w:val="24"/>
          <w:szCs w:val="24"/>
          <w:lang w:eastAsia="lv-LV"/>
          <w14:ligatures w14:val="none"/>
        </w:rPr>
      </w:pPr>
    </w:p>
    <w:p w14:paraId="5F3817A3" w14:textId="77777777" w:rsidR="00500D26" w:rsidRPr="00500D26" w:rsidRDefault="00500D26" w:rsidP="00500D26">
      <w:pPr>
        <w:spacing w:after="0" w:line="240" w:lineRule="auto"/>
        <w:ind w:firstLine="720"/>
        <w:jc w:val="both"/>
        <w:rPr>
          <w:rFonts w:ascii="Times New Roman" w:eastAsia="Calibri" w:hAnsi="Times New Roman" w:cs="Times New Roman"/>
          <w:kern w:val="0"/>
          <w:sz w:val="24"/>
          <w:szCs w:val="24"/>
          <w:lang w:eastAsia="lv-LV"/>
          <w14:ligatures w14:val="none"/>
        </w:rPr>
      </w:pPr>
      <w:r w:rsidRPr="00500D26">
        <w:rPr>
          <w:rFonts w:ascii="Times New Roman" w:eastAsia="Calibri" w:hAnsi="Times New Roman" w:cs="Times New Roman"/>
          <w:kern w:val="0"/>
          <w:sz w:val="24"/>
          <w:szCs w:val="24"/>
          <w:lang w:eastAsia="lv-LV"/>
          <w14:ligatures w14:val="none"/>
        </w:rPr>
        <w:t>Madonas apvienības pārvalde rosina nodot atsavināšanai dzīvokli adresē Oskara Kalpaka iela 19-7, Madonā, Madonas novadā, jo dzīvokļa remontam ir nepieciešami lieli finanšu ieguldījumi un tas nav nepieciešams pašvaldības funkciju veikšanai.</w:t>
      </w:r>
    </w:p>
    <w:p w14:paraId="05EFC08E" w14:textId="77777777" w:rsidR="00500D26" w:rsidRPr="00500D26" w:rsidRDefault="00500D26" w:rsidP="00500D26">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500D26">
        <w:rPr>
          <w:rFonts w:ascii="Times New Roman" w:eastAsia="Calibri" w:hAnsi="Times New Roman" w:cs="Arial"/>
          <w:kern w:val="1"/>
          <w:sz w:val="24"/>
          <w:szCs w:val="24"/>
          <w:lang w:eastAsia="hi-IN" w:bidi="hi-IN"/>
          <w14:ligatures w14:val="none"/>
        </w:rPr>
        <w:t>Nekustamais īpašums Oskara Kalpaka iela 19-7, Madona, Madonas novads, kadastra Nr. 7001 900 2487, ir Madonas novada pašvaldībai piederošs nekustamais īpašums, reģistrēts Vidzemes rajona tiesas Madonas pilsētas zemesgrāmatu nodalījumā Nr. 100000009029  7, kas sastāv no dzīvokļa Nr. 7 14,0 m² platībā un 140/2248 domājamām daļām no dzīvojamās mājas ar kadastra apzīmējumu 7001 001 0379 001 un saimniecības ēkām ar kadastra apzīmējumiem 7001 001 0379 002 un 7001 001 0379 003.</w:t>
      </w:r>
    </w:p>
    <w:p w14:paraId="59BAB01F" w14:textId="00E150AA" w:rsidR="00500D26" w:rsidRPr="00500D26" w:rsidRDefault="00500D26" w:rsidP="00500D26">
      <w:pPr>
        <w:spacing w:after="0" w:line="240" w:lineRule="auto"/>
        <w:ind w:firstLine="720"/>
        <w:jc w:val="both"/>
        <w:rPr>
          <w:rFonts w:ascii="Times New Roman" w:eastAsia="Calibri" w:hAnsi="Times New Roman" w:cs="Times New Roman"/>
          <w:kern w:val="0"/>
          <w:sz w:val="24"/>
          <w:szCs w:val="24"/>
          <w:lang w:eastAsia="lv-LV"/>
          <w14:ligatures w14:val="none"/>
        </w:rPr>
      </w:pPr>
      <w:r w:rsidRPr="00500D26">
        <w:rPr>
          <w:rFonts w:ascii="Times New Roman" w:eastAsia="Calibri" w:hAnsi="Times New Roman" w:cs="Times New Roman"/>
          <w:kern w:val="0"/>
          <w:sz w:val="24"/>
          <w:szCs w:val="24"/>
          <w:lang w:eastAsia="lv-LV"/>
          <w14:ligatures w14:val="none"/>
        </w:rPr>
        <w:t>Ar 16.04.2026. Madonas pašvaldības Dzīvokļu komisijas lēmumu Nr. 2.2.7.1/26/95 (protokols Nr.</w:t>
      </w:r>
      <w:r w:rsidR="00F2173D">
        <w:rPr>
          <w:rFonts w:ascii="Times New Roman" w:eastAsia="Calibri" w:hAnsi="Times New Roman" w:cs="Times New Roman"/>
          <w:kern w:val="0"/>
          <w:sz w:val="24"/>
          <w:szCs w:val="24"/>
          <w:lang w:eastAsia="lv-LV"/>
          <w14:ligatures w14:val="none"/>
        </w:rPr>
        <w:t> </w:t>
      </w:r>
      <w:r w:rsidRPr="00500D26">
        <w:rPr>
          <w:rFonts w:ascii="Times New Roman" w:eastAsia="Calibri" w:hAnsi="Times New Roman" w:cs="Times New Roman"/>
          <w:kern w:val="0"/>
          <w:sz w:val="24"/>
          <w:szCs w:val="24"/>
          <w:lang w:eastAsia="lv-LV"/>
          <w14:ligatures w14:val="none"/>
        </w:rPr>
        <w:t>5,</w:t>
      </w:r>
      <w:r w:rsidR="00F2173D">
        <w:rPr>
          <w:rFonts w:ascii="Times New Roman" w:eastAsia="Calibri" w:hAnsi="Times New Roman" w:cs="Times New Roman"/>
          <w:kern w:val="0"/>
          <w:sz w:val="24"/>
          <w:szCs w:val="24"/>
          <w:lang w:eastAsia="lv-LV"/>
          <w14:ligatures w14:val="none"/>
        </w:rPr>
        <w:t xml:space="preserve"> </w:t>
      </w:r>
      <w:r w:rsidRPr="00500D26">
        <w:rPr>
          <w:rFonts w:ascii="Times New Roman" w:eastAsia="Calibri" w:hAnsi="Times New Roman" w:cs="Times New Roman"/>
          <w:kern w:val="0"/>
          <w:sz w:val="24"/>
          <w:szCs w:val="24"/>
          <w:lang w:eastAsia="lv-LV"/>
          <w14:ligatures w14:val="none"/>
        </w:rPr>
        <w:t>6.</w:t>
      </w:r>
      <w:r w:rsidR="00F2173D">
        <w:rPr>
          <w:rFonts w:ascii="Times New Roman" w:eastAsia="Calibri" w:hAnsi="Times New Roman" w:cs="Times New Roman"/>
          <w:kern w:val="0"/>
          <w:sz w:val="24"/>
          <w:szCs w:val="24"/>
          <w:lang w:eastAsia="lv-LV"/>
          <w14:ligatures w14:val="none"/>
        </w:rPr>
        <w:t> </w:t>
      </w:r>
      <w:r w:rsidRPr="00500D26">
        <w:rPr>
          <w:rFonts w:ascii="Times New Roman" w:eastAsia="Calibri" w:hAnsi="Times New Roman" w:cs="Times New Roman"/>
          <w:kern w:val="0"/>
          <w:sz w:val="24"/>
          <w:szCs w:val="24"/>
          <w:lang w:eastAsia="lv-LV"/>
          <w14:ligatures w14:val="none"/>
        </w:rPr>
        <w:t xml:space="preserve">p.) nolemts sniegt pozitīvu atzinumu pašvaldībai piederošā nekustamā īpašuma adresē Oskara Kalpaka iela 19-7, Madona, Madonas nov., atsavināšanai. </w:t>
      </w:r>
    </w:p>
    <w:p w14:paraId="6A03795D" w14:textId="5EE027CD" w:rsidR="00500D26" w:rsidRPr="00500D26" w:rsidRDefault="00500D26" w:rsidP="00500D26">
      <w:pPr>
        <w:spacing w:after="0" w:line="240" w:lineRule="auto"/>
        <w:ind w:firstLine="720"/>
        <w:jc w:val="both"/>
        <w:rPr>
          <w:rFonts w:ascii="Times New Roman" w:eastAsia="Calibri" w:hAnsi="Times New Roman" w:cs="Times New Roman"/>
          <w:kern w:val="0"/>
          <w:sz w:val="24"/>
          <w:szCs w:val="24"/>
          <w:lang w:eastAsia="lv-LV"/>
          <w14:ligatures w14:val="none"/>
        </w:rPr>
      </w:pPr>
      <w:r w:rsidRPr="00500D26">
        <w:rPr>
          <w:rFonts w:ascii="Times New Roman" w:eastAsia="Calibri" w:hAnsi="Times New Roman" w:cs="Times New Roman"/>
          <w:kern w:val="0"/>
          <w:sz w:val="24"/>
          <w:szCs w:val="24"/>
          <w:lang w:eastAsia="lv-LV"/>
          <w14:ligatures w14:val="none"/>
        </w:rPr>
        <w:t>Publiskas personas mantas atsavināšanas likuma 4.</w:t>
      </w:r>
      <w:r w:rsidR="00F2173D">
        <w:rPr>
          <w:rFonts w:ascii="Times New Roman" w:eastAsia="Calibri" w:hAnsi="Times New Roman" w:cs="Times New Roman"/>
          <w:kern w:val="0"/>
          <w:sz w:val="24"/>
          <w:szCs w:val="24"/>
          <w:lang w:eastAsia="lv-LV"/>
          <w14:ligatures w14:val="none"/>
        </w:rPr>
        <w:t> </w:t>
      </w:r>
      <w:r w:rsidRPr="00500D26">
        <w:rPr>
          <w:rFonts w:ascii="Times New Roman" w:eastAsia="Calibri" w:hAnsi="Times New Roman" w:cs="Times New Roman"/>
          <w:kern w:val="0"/>
          <w:sz w:val="24"/>
          <w:szCs w:val="24"/>
          <w:lang w:eastAsia="lv-LV"/>
          <w14:ligatures w14:val="none"/>
        </w:rPr>
        <w:t xml:space="preserve">panta pirmā daļa nosaka, ka atvasinātas publiskas personas mantas atsavināšanu var ierosināt, ja tā nav nepieciešama attiecīgai atvasinātai publiskai personai vai tās iestādēm to funkciju nodrošināšanai. </w:t>
      </w:r>
    </w:p>
    <w:p w14:paraId="2253D867" w14:textId="0A33ABB9" w:rsidR="00500D26" w:rsidRPr="00500D26" w:rsidRDefault="00500D26" w:rsidP="00500D26">
      <w:pPr>
        <w:spacing w:after="0" w:line="240" w:lineRule="auto"/>
        <w:ind w:firstLine="720"/>
        <w:jc w:val="both"/>
        <w:rPr>
          <w:rFonts w:ascii="Times New Roman" w:eastAsia="Calibri" w:hAnsi="Times New Roman" w:cs="Times New Roman"/>
          <w:kern w:val="0"/>
          <w:sz w:val="24"/>
          <w:szCs w:val="24"/>
          <w:lang w:eastAsia="lv-LV"/>
          <w14:ligatures w14:val="none"/>
        </w:rPr>
      </w:pPr>
      <w:r w:rsidRPr="00500D26">
        <w:rPr>
          <w:rFonts w:ascii="Times New Roman" w:eastAsia="Calibri" w:hAnsi="Times New Roman" w:cs="Times New Roman"/>
          <w:kern w:val="0"/>
          <w:sz w:val="24"/>
          <w:szCs w:val="24"/>
          <w:lang w:eastAsia="lv-LV"/>
          <w14:ligatures w14:val="none"/>
        </w:rPr>
        <w:t>Saskaņā ar likuma “Pašvaldību likums” 10.</w:t>
      </w:r>
      <w:r w:rsidR="00F2173D">
        <w:rPr>
          <w:rFonts w:ascii="Times New Roman" w:eastAsia="Calibri" w:hAnsi="Times New Roman" w:cs="Times New Roman"/>
          <w:kern w:val="0"/>
          <w:sz w:val="24"/>
          <w:szCs w:val="24"/>
          <w:lang w:eastAsia="lv-LV"/>
          <w14:ligatures w14:val="none"/>
        </w:rPr>
        <w:t> </w:t>
      </w:r>
      <w:r w:rsidRPr="00500D26">
        <w:rPr>
          <w:rFonts w:ascii="Times New Roman" w:eastAsia="Calibri" w:hAnsi="Times New Roman" w:cs="Times New Roman"/>
          <w:kern w:val="0"/>
          <w:sz w:val="24"/>
          <w:szCs w:val="24"/>
          <w:lang w:eastAsia="lv-LV"/>
          <w14:ligatures w14:val="none"/>
        </w:rPr>
        <w:t>panta pirmās daļas 16.</w:t>
      </w:r>
      <w:r w:rsidR="00F2173D">
        <w:rPr>
          <w:rFonts w:ascii="Times New Roman" w:eastAsia="Calibri" w:hAnsi="Times New Roman" w:cs="Times New Roman"/>
          <w:kern w:val="0"/>
          <w:sz w:val="24"/>
          <w:szCs w:val="24"/>
          <w:lang w:eastAsia="lv-LV"/>
          <w14:ligatures w14:val="none"/>
        </w:rPr>
        <w:t> </w:t>
      </w:r>
      <w:r w:rsidRPr="00500D26">
        <w:rPr>
          <w:rFonts w:ascii="Times New Roman" w:eastAsia="Calibri" w:hAnsi="Times New Roman" w:cs="Times New Roman"/>
          <w:kern w:val="0"/>
          <w:sz w:val="24"/>
          <w:szCs w:val="24"/>
          <w:lang w:eastAsia="lv-LV"/>
          <w14:ligatures w14:val="none"/>
        </w:rPr>
        <w:t>punktu Dome ir tiesīga izlemt ikvienu pašvaldības kompetences jautājumu. Tikai domes kompetencē ir lemt par pašvaldības nekustamā īpašuma atsavināšanu un apgrūtināšanu, kā arī par nekustamā īpašuma iegūšanu.</w:t>
      </w:r>
    </w:p>
    <w:p w14:paraId="05A1A550" w14:textId="77777777" w:rsidR="00500D26" w:rsidRPr="00500D26" w:rsidRDefault="00500D26" w:rsidP="00500D26">
      <w:pPr>
        <w:spacing w:after="0" w:line="240" w:lineRule="auto"/>
        <w:ind w:firstLine="720"/>
        <w:jc w:val="both"/>
        <w:rPr>
          <w:rFonts w:ascii="Times New Roman" w:eastAsia="Calibri" w:hAnsi="Times New Roman" w:cs="Times New Roman"/>
          <w:kern w:val="0"/>
          <w:sz w:val="24"/>
          <w:szCs w:val="24"/>
          <w:lang w:eastAsia="lv-LV"/>
          <w14:ligatures w14:val="none"/>
        </w:rPr>
      </w:pPr>
      <w:r w:rsidRPr="00500D26">
        <w:rPr>
          <w:rFonts w:ascii="Times New Roman" w:eastAsia="Calibri" w:hAnsi="Times New Roman" w:cs="Times New Roman"/>
          <w:kern w:val="0"/>
          <w:sz w:val="24"/>
          <w:szCs w:val="24"/>
          <w:lang w:eastAsia="lv-LV"/>
          <w14:ligatures w14:val="none"/>
        </w:rPr>
        <w:t xml:space="preserve">Lai izskatītu jautājumu par pašvaldības dzīvokļu īpašuma atsavināšanu, ir nepieciešama nekustamā īpašuma novērtēšana. </w:t>
      </w:r>
    </w:p>
    <w:p w14:paraId="043B3591" w14:textId="06560BA8" w:rsidR="00F2173D" w:rsidRDefault="00500D26" w:rsidP="00F2173D">
      <w:pPr>
        <w:spacing w:after="0" w:line="240" w:lineRule="auto"/>
        <w:ind w:firstLine="709"/>
        <w:jc w:val="both"/>
        <w:rPr>
          <w:rFonts w:ascii="Times New Roman" w:eastAsia="Calibri" w:hAnsi="Times New Roman" w:cs="Times New Roman"/>
          <w:b/>
          <w:sz w:val="24"/>
          <w:szCs w:val="24"/>
          <w:lang w:eastAsia="hi-IN" w:bidi="hi-IN"/>
        </w:rPr>
      </w:pPr>
      <w:r w:rsidRPr="00500D26">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B475FA">
        <w:rPr>
          <w:rFonts w:ascii="Times New Roman" w:eastAsia="Calibri" w:hAnsi="Times New Roman" w:cs="Times New Roman"/>
          <w:kern w:val="0"/>
          <w:sz w:val="24"/>
          <w:szCs w:val="24"/>
          <w:lang w:eastAsia="lv-LV"/>
          <w14:ligatures w14:val="none"/>
        </w:rPr>
        <w:t> </w:t>
      </w:r>
      <w:r w:rsidRPr="00500D26">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ņemot vērā 13.05.2026. Attīstības komitejas atzinumu, </w:t>
      </w:r>
      <w:r w:rsidR="00F2173D">
        <w:rPr>
          <w:rFonts w:ascii="Times New Roman" w:hAnsi="Times New Roman" w:cs="Times New Roman"/>
          <w:b/>
          <w:sz w:val="24"/>
          <w:szCs w:val="24"/>
        </w:rPr>
        <w:t xml:space="preserve">atklāti balsojot: PAR – 18 </w:t>
      </w:r>
      <w:r w:rsidR="00F2173D">
        <w:rPr>
          <w:rFonts w:ascii="Times New Roman" w:hAnsi="Times New Roman" w:cs="Times New Roman"/>
          <w:sz w:val="24"/>
          <w:szCs w:val="24"/>
        </w:rPr>
        <w:t xml:space="preserve">(Agris </w:t>
      </w:r>
      <w:proofErr w:type="spellStart"/>
      <w:r w:rsidR="00F2173D">
        <w:rPr>
          <w:rFonts w:ascii="Times New Roman" w:hAnsi="Times New Roman" w:cs="Times New Roman"/>
          <w:sz w:val="24"/>
          <w:szCs w:val="24"/>
        </w:rPr>
        <w:t>Lungevičs</w:t>
      </w:r>
      <w:proofErr w:type="spellEnd"/>
      <w:r w:rsidR="00F2173D">
        <w:rPr>
          <w:rFonts w:ascii="Times New Roman" w:hAnsi="Times New Roman" w:cs="Times New Roman"/>
          <w:sz w:val="24"/>
          <w:szCs w:val="24"/>
        </w:rPr>
        <w:t xml:space="preserve">, </w:t>
      </w:r>
      <w:r w:rsidR="00F2173D">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F2173D">
        <w:rPr>
          <w:rFonts w:ascii="Times New Roman" w:hAnsi="Times New Roman" w:cs="Times New Roman"/>
          <w:bCs/>
          <w:sz w:val="24"/>
          <w:szCs w:val="24"/>
        </w:rPr>
        <w:t>)</w:t>
      </w:r>
      <w:r w:rsidR="00F2173D">
        <w:rPr>
          <w:rFonts w:ascii="Times New Roman" w:hAnsi="Times New Roman" w:cs="Times New Roman"/>
          <w:sz w:val="24"/>
          <w:szCs w:val="24"/>
        </w:rPr>
        <w:t>,</w:t>
      </w:r>
      <w:r w:rsidR="00F2173D">
        <w:rPr>
          <w:rFonts w:ascii="Times New Roman" w:hAnsi="Times New Roman" w:cs="Times New Roman"/>
          <w:b/>
          <w:sz w:val="24"/>
          <w:szCs w:val="24"/>
        </w:rPr>
        <w:t xml:space="preserve"> PRET </w:t>
      </w:r>
      <w:r w:rsidR="00F2173D">
        <w:rPr>
          <w:rFonts w:ascii="Times New Roman" w:hAnsi="Times New Roman" w:cs="Times New Roman"/>
          <w:b/>
          <w:bCs/>
          <w:sz w:val="24"/>
          <w:szCs w:val="24"/>
        </w:rPr>
        <w:t>– NAV</w:t>
      </w:r>
      <w:r w:rsidR="00F2173D">
        <w:rPr>
          <w:rFonts w:ascii="Times New Roman" w:hAnsi="Times New Roman" w:cs="Times New Roman"/>
          <w:b/>
          <w:sz w:val="24"/>
          <w:szCs w:val="24"/>
        </w:rPr>
        <w:t>, ATTURAS – NAV,</w:t>
      </w:r>
      <w:r w:rsidR="00F2173D">
        <w:rPr>
          <w:rFonts w:ascii="Times New Roman" w:hAnsi="Times New Roman" w:cs="Times New Roman"/>
          <w:sz w:val="24"/>
          <w:szCs w:val="24"/>
        </w:rPr>
        <w:t xml:space="preserve"> Madonas novada pašvaldības dome </w:t>
      </w:r>
      <w:r w:rsidR="00F2173D">
        <w:rPr>
          <w:rFonts w:ascii="Times New Roman" w:hAnsi="Times New Roman" w:cs="Times New Roman"/>
          <w:b/>
          <w:sz w:val="24"/>
          <w:szCs w:val="24"/>
        </w:rPr>
        <w:t>NOLEMJ:</w:t>
      </w:r>
      <w:r w:rsidR="00F2173D">
        <w:rPr>
          <w:rFonts w:ascii="Times New Roman" w:eastAsia="Calibri" w:hAnsi="Times New Roman" w:cs="Times New Roman"/>
          <w:b/>
          <w:sz w:val="24"/>
          <w:szCs w:val="24"/>
          <w:lang w:eastAsia="hi-IN" w:bidi="hi-IN"/>
        </w:rPr>
        <w:t xml:space="preserve"> </w:t>
      </w:r>
    </w:p>
    <w:p w14:paraId="7B28BA79" w14:textId="6E82C015" w:rsidR="00500D26" w:rsidRPr="00500D26" w:rsidRDefault="00500D26" w:rsidP="00F2173D">
      <w:pPr>
        <w:spacing w:after="0" w:line="240" w:lineRule="auto"/>
        <w:ind w:firstLine="709"/>
        <w:jc w:val="both"/>
        <w:rPr>
          <w:rFonts w:ascii="Times New Roman" w:eastAsia="Calibri" w:hAnsi="Times New Roman" w:cs="Times New Roman"/>
          <w:b/>
          <w:kern w:val="0"/>
          <w:sz w:val="16"/>
          <w:szCs w:val="16"/>
          <w:lang w:eastAsia="lv-LV"/>
          <w14:ligatures w14:val="none"/>
        </w:rPr>
      </w:pPr>
    </w:p>
    <w:p w14:paraId="6486B641" w14:textId="77777777" w:rsidR="00500D26" w:rsidRPr="00500D26" w:rsidRDefault="00500D26" w:rsidP="00F2173D">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500D26">
        <w:rPr>
          <w:rFonts w:ascii="Times New Roman" w:eastAsia="Calibri" w:hAnsi="Times New Roman" w:cs="Times New Roman"/>
          <w:kern w:val="0"/>
          <w:sz w:val="24"/>
          <w:szCs w:val="24"/>
          <w:lang w:eastAsia="lv-LV"/>
          <w14:ligatures w14:val="none"/>
        </w:rPr>
        <w:t>Nodot atsavināšanai nekustamo īpašumu Oskara Kalpaka iela 19-7, Madona, Madonas novads, rīkojot izsoli.</w:t>
      </w:r>
    </w:p>
    <w:p w14:paraId="1F0AD706" w14:textId="77777777" w:rsidR="00500D26" w:rsidRPr="00500D26" w:rsidRDefault="00500D26" w:rsidP="00F2173D">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500D26">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7DE7BADF" w14:textId="77777777" w:rsidR="00500D26" w:rsidRPr="00500D26" w:rsidRDefault="00500D26" w:rsidP="00500D26">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500D26">
        <w:rPr>
          <w:rFonts w:ascii="Times New Roman" w:eastAsia="Calibri" w:hAnsi="Times New Roman" w:cs="Times New Roman"/>
          <w:kern w:val="0"/>
          <w:sz w:val="24"/>
          <w:szCs w:val="24"/>
          <w:lang w:eastAsia="lv-LV"/>
          <w14:ligatures w14:val="none"/>
        </w:rPr>
        <w:lastRenderedPageBreak/>
        <w:t xml:space="preserve"> Pēc īpašuma novērtēšanas virzīt jautājumu uz domes sēdi par nekustamā īpašuma atsavināšanu un izsoles sākumcenas apstiprināšanu.</w:t>
      </w:r>
    </w:p>
    <w:p w14:paraId="3DF8F7F8" w14:textId="77777777" w:rsidR="00500D26" w:rsidRPr="00500D26" w:rsidRDefault="00500D26" w:rsidP="00500D26">
      <w:pPr>
        <w:spacing w:after="0" w:line="240" w:lineRule="auto"/>
        <w:ind w:left="1080"/>
        <w:jc w:val="both"/>
        <w:rPr>
          <w:rFonts w:ascii="Times New Roman" w:eastAsia="Calibri" w:hAnsi="Times New Roman" w:cs="Times New Roman"/>
          <w:kern w:val="0"/>
          <w:sz w:val="24"/>
          <w:szCs w:val="24"/>
          <w:lang w:eastAsia="lv-LV"/>
          <w14:ligatures w14:val="none"/>
        </w:rPr>
      </w:pPr>
    </w:p>
    <w:p w14:paraId="1A8E0A2F" w14:textId="77777777" w:rsidR="00945B0E" w:rsidRDefault="00945B0E" w:rsidP="00284356">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1FBBF0AA" w14:textId="77777777" w:rsidR="00327C22" w:rsidRPr="00327C22" w:rsidRDefault="00327C22"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w:t>
      </w:r>
      <w:proofErr w:type="spellStart"/>
      <w:r w:rsidR="00D529D0">
        <w:rPr>
          <w:rFonts w:ascii="Times New Roman" w:eastAsia="Times New Roman" w:hAnsi="Times New Roman" w:cs="Times New Roman"/>
          <w:kern w:val="0"/>
          <w:sz w:val="24"/>
          <w:szCs w:val="24"/>
          <w:lang w:eastAsia="lv-LV"/>
          <w14:ligatures w14:val="none"/>
        </w:rPr>
        <w:t>Lungevičs</w:t>
      </w:r>
      <w:proofErr w:type="spellEnd"/>
    </w:p>
    <w:p w14:paraId="6BC38282" w14:textId="5DD23240" w:rsidR="00D51F4A" w:rsidRPr="00D529D0" w:rsidRDefault="00D51F4A" w:rsidP="00D51F4A">
      <w:pPr>
        <w:spacing w:after="0" w:line="240" w:lineRule="auto"/>
        <w:jc w:val="both"/>
        <w:rPr>
          <w:rFonts w:ascii="Times New Roman" w:eastAsia="Times New Roman" w:hAnsi="Times New Roman" w:cs="Times New Roman"/>
          <w:i/>
          <w:iCs/>
          <w:kern w:val="0"/>
          <w:sz w:val="24"/>
          <w:szCs w:val="24"/>
          <w:lang w:eastAsia="lv-LV"/>
        </w:rPr>
      </w:pP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39BBB38" w14:textId="77777777" w:rsidR="00945B0E" w:rsidRPr="00945B0E" w:rsidRDefault="00945B0E" w:rsidP="00945B0E">
      <w:pPr>
        <w:suppressAutoHyphens/>
        <w:spacing w:before="60" w:after="0" w:line="252" w:lineRule="auto"/>
        <w:rPr>
          <w:rFonts w:ascii="Calibri" w:eastAsia="SimSun" w:hAnsi="Calibri" w:cs="F"/>
          <w:kern w:val="1"/>
          <w:lang w:eastAsia="ar-SA"/>
          <w14:ligatures w14:val="none"/>
        </w:rPr>
      </w:pPr>
      <w:r w:rsidRPr="00945B0E">
        <w:rPr>
          <w:rFonts w:ascii="Times New Roman" w:eastAsia="SimSun" w:hAnsi="Times New Roman" w:cs="Times New Roman"/>
          <w:i/>
          <w:kern w:val="1"/>
          <w:sz w:val="24"/>
          <w:szCs w:val="24"/>
          <w:lang w:eastAsia="ar-SA"/>
          <w14:ligatures w14:val="none"/>
        </w:rPr>
        <w:t>Čačka 28080793</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43B7" w14:textId="77777777" w:rsidR="00882BB6" w:rsidRPr="00CA050C" w:rsidRDefault="00882BB6">
      <w:pPr>
        <w:spacing w:after="0" w:line="240" w:lineRule="auto"/>
      </w:pPr>
      <w:r w:rsidRPr="00CA050C">
        <w:separator/>
      </w:r>
    </w:p>
  </w:endnote>
  <w:endnote w:type="continuationSeparator" w:id="0">
    <w:p w14:paraId="7158361A" w14:textId="77777777" w:rsidR="00882BB6" w:rsidRPr="00CA050C" w:rsidRDefault="00882BB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9786" w14:textId="77777777" w:rsidR="00882BB6" w:rsidRPr="00CA050C" w:rsidRDefault="00882BB6">
      <w:pPr>
        <w:spacing w:after="0" w:line="240" w:lineRule="auto"/>
      </w:pPr>
      <w:r w:rsidRPr="00CA050C">
        <w:separator/>
      </w:r>
    </w:p>
  </w:footnote>
  <w:footnote w:type="continuationSeparator" w:id="0">
    <w:p w14:paraId="023AF7B0" w14:textId="77777777" w:rsidR="00882BB6" w:rsidRPr="00CA050C" w:rsidRDefault="00882BB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5"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6147541">
    <w:abstractNumId w:val="2"/>
  </w:num>
  <w:num w:numId="2" w16cid:durableId="1328316216">
    <w:abstractNumId w:val="6"/>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4"/>
  </w:num>
  <w:num w:numId="7" w16cid:durableId="90041067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4A"/>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2BB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475FA"/>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514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5378"/>
    <w:rsid w:val="00F16469"/>
    <w:rsid w:val="00F16DD8"/>
    <w:rsid w:val="00F17592"/>
    <w:rsid w:val="00F2100C"/>
    <w:rsid w:val="00F21715"/>
    <w:rsid w:val="00F2173D"/>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2373</TotalTime>
  <Pages>2</Pages>
  <Words>2004</Words>
  <Characters>1143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895</cp:revision>
  <dcterms:created xsi:type="dcterms:W3CDTF">2024-09-06T08:06:00Z</dcterms:created>
  <dcterms:modified xsi:type="dcterms:W3CDTF">2026-05-31T18:22:00Z</dcterms:modified>
</cp:coreProperties>
</file>